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04F44FA4" w:rsidR="00895A0A" w:rsidRPr="00B048BB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B048BB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B048BB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B04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48BB" w:rsidRPr="00B048BB">
        <w:rPr>
          <w:rFonts w:ascii="TH SarabunIT๙" w:hAnsi="TH SarabunIT๙" w:cs="TH SarabunIT๙" w:hint="cs"/>
          <w:sz w:val="32"/>
          <w:szCs w:val="32"/>
          <w:cs/>
        </w:rPr>
        <w:t xml:space="preserve">บ้านช่างหม้อ หมู่ที่ 4 ( หย่อมบ้านสันติสุข ) </w:t>
      </w:r>
      <w:r w:rsidR="00B048BB" w:rsidRPr="00B04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FED" w:rsidRPr="00B048B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8E0FED" w:rsidRPr="00B048B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8E0FED" w:rsidRPr="00B048B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  <w:r w:rsidR="00357C29" w:rsidRPr="00B04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B04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A172EA5" w14:textId="77777777" w:rsidR="007869DF" w:rsidRPr="00B048BB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B048BB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048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B048BB">
        <w:rPr>
          <w:rFonts w:ascii="TH SarabunIT๙" w:hAnsi="TH SarabunIT๙" w:cs="TH SarabunIT๙"/>
          <w:sz w:val="32"/>
          <w:szCs w:val="32"/>
        </w:rPr>
        <w:t xml:space="preserve">  </w:t>
      </w:r>
      <w:r w:rsidRPr="00B048BB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B048BB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502D3C68" w:rsidR="00250C56" w:rsidRPr="00B048BB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B048BB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B04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48BB" w:rsidRPr="00B048BB">
        <w:rPr>
          <w:rFonts w:ascii="TH SarabunIT๙" w:hAnsi="TH SarabunIT๙" w:cs="TH SarabunIT๙" w:hint="cs"/>
          <w:sz w:val="32"/>
          <w:szCs w:val="32"/>
          <w:cs/>
        </w:rPr>
        <w:t>215</w:t>
      </w:r>
      <w:r w:rsidR="00357C29" w:rsidRPr="00B048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B048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 w:rsidRPr="00B048BB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B048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B048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B048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B048B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048BB" w:rsidRPr="00B048BB">
        <w:rPr>
          <w:rFonts w:ascii="TH SarabunIT๙" w:hAnsi="TH SarabunIT๙" w:cs="TH SarabunIT๙" w:hint="cs"/>
          <w:sz w:val="32"/>
          <w:szCs w:val="32"/>
          <w:cs/>
        </w:rPr>
        <w:t>สองแสนหนึ่งหมื่นห้าพัน</w:t>
      </w:r>
      <w:r w:rsidR="005A70F7" w:rsidRPr="00B048BB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B048B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B048BB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B048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B048BB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B048BB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59CF29AD" w14:textId="0143A694" w:rsidR="004D20B5" w:rsidRPr="00B048BB" w:rsidRDefault="00250C56" w:rsidP="008E0FED">
      <w:pPr>
        <w:pStyle w:val="a8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B048BB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 w:rsidRPr="00B048B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48BB" w:rsidRPr="00B048BB">
        <w:rPr>
          <w:rFonts w:ascii="TH SarabunIT๙" w:hAnsi="TH SarabunIT๙" w:cs="TH SarabunIT๙" w:hint="cs"/>
          <w:sz w:val="32"/>
          <w:szCs w:val="32"/>
          <w:cs/>
        </w:rPr>
        <w:t>ขนาด กว้าง 3.00 เมตร ยาว 81.50 เมตร หนา 0.15 เมตร หรือมีพื้นที่ใช้สอยไม่น้อยกว่า  244.50  ตารางเมตร</w:t>
      </w:r>
    </w:p>
    <w:p w14:paraId="4875CF1D" w14:textId="77777777" w:rsidR="004D20B5" w:rsidRPr="00B048BB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7CD6A544" w:rsidR="00250C56" w:rsidRPr="00B048BB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8B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B048B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90638" w:rsidRPr="00B048B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31C45" w:rsidRPr="00B048BB">
        <w:rPr>
          <w:rFonts w:ascii="TH SarabunIT๙" w:hAnsi="TH SarabunIT๙" w:cs="TH SarabunIT๙"/>
          <w:sz w:val="32"/>
          <w:szCs w:val="32"/>
        </w:rPr>
        <w:t xml:space="preserve">  </w:t>
      </w:r>
      <w:r w:rsidR="008E0FED" w:rsidRPr="00B048B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1C45" w:rsidRPr="00B04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B048BB">
        <w:rPr>
          <w:rFonts w:ascii="TH SarabunIT๙" w:hAnsi="TH SarabunIT๙" w:cs="TH SarabunIT๙"/>
          <w:sz w:val="32"/>
          <w:szCs w:val="32"/>
        </w:rPr>
        <w:t>2568</w:t>
      </w:r>
      <w:r w:rsidR="00C31C45" w:rsidRPr="00B04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2A00" w:rsidRPr="00B048BB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B048BB" w:rsidRPr="00B048B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210,613.70 บาท (สองแสนหนึ่งหมื่นหกร้อยสิบสามบาทเจ็ดสิบสตางค์)</w:t>
      </w:r>
      <w:r w:rsidR="00061293" w:rsidRPr="00B048B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5858E0" w:rsidRPr="00B048BB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E3595E" w:rsidRPr="00B048B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E7468" w:rsidRPr="00B048B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B15A3" w:rsidRPr="00B048B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0696B" w:rsidRPr="00B048B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0428AFC7" w14:textId="77777777" w:rsidR="00250C56" w:rsidRPr="00C146EE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50367BF8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  <w:r w:rsidR="0086470F">
        <w:rPr>
          <w:rFonts w:ascii="TH SarabunIT๙" w:hAnsi="TH SarabunIT๙" w:cs="TH SarabunIT๙"/>
          <w:sz w:val="32"/>
          <w:szCs w:val="32"/>
          <w:cs/>
        </w:rPr>
        <w:tab/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60B"/>
    <w:rsid w:val="00031DC8"/>
    <w:rsid w:val="00061293"/>
    <w:rsid w:val="00087CFF"/>
    <w:rsid w:val="000A61A3"/>
    <w:rsid w:val="000C0B14"/>
    <w:rsid w:val="000C2B44"/>
    <w:rsid w:val="000D4380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4CB0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56952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858E0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6470F"/>
    <w:rsid w:val="00895A0A"/>
    <w:rsid w:val="008B3BEA"/>
    <w:rsid w:val="008E0FED"/>
    <w:rsid w:val="008E7724"/>
    <w:rsid w:val="009138FB"/>
    <w:rsid w:val="00926921"/>
    <w:rsid w:val="009521F7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048BB"/>
    <w:rsid w:val="00B445F3"/>
    <w:rsid w:val="00B56828"/>
    <w:rsid w:val="00B80DDE"/>
    <w:rsid w:val="00B90638"/>
    <w:rsid w:val="00BA328C"/>
    <w:rsid w:val="00BC14CB"/>
    <w:rsid w:val="00BF4F95"/>
    <w:rsid w:val="00C13C95"/>
    <w:rsid w:val="00C146EE"/>
    <w:rsid w:val="00C2161F"/>
    <w:rsid w:val="00C31C45"/>
    <w:rsid w:val="00C37DB4"/>
    <w:rsid w:val="00CA3B8D"/>
    <w:rsid w:val="00CB64E4"/>
    <w:rsid w:val="00CC35E4"/>
    <w:rsid w:val="00CD36F7"/>
    <w:rsid w:val="00CF5A2F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65B78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142</cp:revision>
  <cp:lastPrinted>2018-02-27T07:09:00Z</cp:lastPrinted>
  <dcterms:created xsi:type="dcterms:W3CDTF">2017-10-16T03:52:00Z</dcterms:created>
  <dcterms:modified xsi:type="dcterms:W3CDTF">2025-08-13T09:49:00Z</dcterms:modified>
</cp:coreProperties>
</file>