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5B4" w:rsidRDefault="00B01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noProof/>
        </w:rPr>
        <w:drawing>
          <wp:inline distT="0" distB="0" distL="114300" distR="114300">
            <wp:extent cx="1228090" cy="1219835"/>
            <wp:effectExtent l="0" t="0" r="10160" b="18415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B4" w:rsidRDefault="00B01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นโยบายและขั้นตอนการปฏิบัติงาน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ตรวจสอบภายใน</w:t>
      </w:r>
    </w:p>
    <w:p w:rsidR="008F25B4" w:rsidRDefault="00B01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ศ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.2567</w:t>
      </w:r>
    </w:p>
    <w:p w:rsidR="008F25B4" w:rsidRDefault="00B01C2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-------------------</w:t>
      </w:r>
    </w:p>
    <w:p w:rsidR="008F25B4" w:rsidRDefault="008F25B4">
      <w:pPr>
        <w:spacing w:after="0" w:line="240" w:lineRule="atLeas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F25B4" w:rsidRDefault="00B01C22">
      <w:pPr>
        <w:spacing w:after="0" w:line="240" w:lineRule="atLeast"/>
        <w:ind w:right="-33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หน่วย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ตรวจสอบภายใน มีความเป็นอิสระ ปฏิบัติงานตรวจสอบด้วยความรอบคอบเยี่ยงผู้ประกอบวิชาชีพพึงปฏิบัติ การจัดทำแผนการตรวจสอบที่ได้ประเมินถึงปัจจัยเสี่ยงที่เกี่ยวข้อง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Risk based Approach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การบริการให้ความเชื่อมั่น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Assurance Service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และการบริการให้ค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แนะน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ปรึกษา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Consultancy Service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โดยค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นึงถึงประสิทธิภาพ ประสิทธิผล และความคุ้มค่า ดังนั้นเพื่อให้การปฏิบัติงานตรวจสอบภายในบรรลุผลตาม วัตถุประสงค์จึงได้ก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หนดนโยบาย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และขั้นตอนการปฏิบัติงานตรวจสอบภายใน เพื่อให้ผู้ตรวจสอบภายในถือปฏิบัติ ดังนี้</w:t>
      </w:r>
    </w:p>
    <w:p w:rsidR="008F25B4" w:rsidRDefault="008F25B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นโยบายการตรวจสอบ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ผู้ตรวจสอบภายในต้องปฏิบัติหน้าที่ด้วยความซื่อสัตย์ มีความเป็นอิสระเที่ยงธรรม โปร่งใส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ยึดมั่นในอุดมการณ์แห่งวิชาชีพ จรรยาบรรณ ซื่อสัตย์สุจริต มีคุณธรรม และเท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ี่ยงธรรม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เป็นไปอย่างมีประสิทธิภาพประสิทธิผล และประหยัด โดยค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นึงถึงความคุ้มค่าในเรื่องที่ท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การตรวจสอบ</w:t>
      </w:r>
    </w:p>
    <w:p w:rsidR="008F25B4" w:rsidRDefault="00B01C22">
      <w:pPr>
        <w:spacing w:after="0" w:line="240" w:lineRule="auto"/>
        <w:ind w:right="-33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ผู้ตรวจสอบภายในจะไม่ท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การตรวจสอบ งานที่ตนเองเป็นผู้ปฏิบัติหรือด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เนินการ ภายใน 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 เพื่อมิให้เสียความเป็นอิสระและเที่ยงธรรมในการตรวจสอบ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ผู้ตรวจสอบภายในจะไม่เข้าไปเกี่ยวข้องกับเรื่องผิดกฎ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ห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มาย และการด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เนินการในลักษ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ณะ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ประโยชน์ทับซ้อนกับการปฏิบัติงานตรวจสอบ 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เสริมสร้างความสามัคคีมีการท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งานเป็นทีม ผลส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เร็จของงานเป็นผลงานของทุกคน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ให้ปฏิบัติต่อหน่วยรับตรวจ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เสมือนลูกค้า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วัตถุประสงค์เพื่อเสน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อแนะแนวทางการปฏิบัติงาน หรือ หลักเกณฑ์การปฏิบัติตามกฎระเบียบ เพื่อปรับปรุงการแก้ไขการปฏิบัติงานของหน่วยรับตรวจ ให้มีประสิทธิภาพ ยิ่งขึ้น มิใช่ลักษณะการจับผิด</w:t>
      </w: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ต้องปฏิบัติงานตรวจสอบด้วยความรอบคอบเยี่ยงผู้ประกอบวิชาชีพพึงปฏิบัติมีการศึกษาหา ความรู้และพัฒนา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ตนเองอย่างสม่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เสมอและต่อเนื่อง 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การวางแผนการตรวจสอบให้ครอบคลุมถึงความเสี่ยงขององค์กร ปฏิบัติงานตรวจสอบให้เป็นไปในแนวทางเดียวกันโดยปฏิบัติตามคู่มือการตรวจสอบภายใน มาตรฐานและจริยธรรมการตรวจสอบภายใน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8.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ดำเนินบทบาทในการเสริมสร้างให้มีระบบบริหารจัดการที่ดี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โดยการตรวจสอบเพื่อให้ทราบและแสดงความเห็นเกี่ยวกับการบริหารและดำเนินงาน ว่าเป็นไปตามระเบียบ ข้อบังคับ แผนงาน วัตถุประสงค์ของ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องค์กร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โดยประหยัด ได้ผลตามเป้าหมาย และมีผลคุ้มค่า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>9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ให้มีการประชุมในหน่วยงานอย่างน้อยเดือนละครั้ง เพื่อได้ทราบปัญหาจากการตรวจสอบและแน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ะนำแนวทางแก้ไขในการปฏิบัติงานได้อย่างถูกต้อง</w:t>
      </w:r>
    </w:p>
    <w:p w:rsidR="008F25B4" w:rsidRDefault="00B01C22">
      <w:pPr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10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พัฒนาศักยภาพของบุคลากร ให้มีประสิทธิภาพ สร้างขวัญ กำลังใจและความสามัคคีในการปฏิบัติหน้าที่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 xml:space="preserve">นโยบายการดำเนินงาน  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หน่วยตรวจสอบภายใน</w:t>
      </w:r>
      <w:r>
        <w:rPr>
          <w:rFonts w:ascii="TH SarabunIT๙" w:eastAsia="Times New Roman" w:hAnsi="TH SarabunIT๙" w:cs="TH SarabunIT๙"/>
          <w:sz w:val="32"/>
          <w:szCs w:val="32"/>
        </w:rPr>
        <w:t> 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มีการกำหนดนโยบายที่สอดคล้องกับนโยบาย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ของคณะผู้บริหาร</w:t>
      </w: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1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นโยบายงานตรวจสอบด้า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นการบริหารการเงินและการบัญชี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หน่วยตรวจสอบภายในทำการตรวจสอบความถูกต้องเกี่ยวกับการรับเงิน การจ่ายเงิน การเก็บรักษาเงิน การนำส่งเงิน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ตลอดจนการบันทึกบัญชีการพัสดุ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การบริหารงบประมาณ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เพื่อให้เกิดความถูกต้องและโปร่งใส</w:t>
      </w: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2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> 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นโยบายงานตรวจสอบด้านการปฏิบัติงาน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 xml:space="preserve">หน่วยตรวจสอบภายในทำการตรวจสอบและประเมินผลการปฏิบัติงาน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ตามภารกิจของสำนัก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กอง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ว่า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เป็นไปตามกฎหมาย ระเบียบ และข้อบังคับ หรือมติ ครม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ที่เกี่ยวข้องกับ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และดำเนินการอย่างมีประสิทธิภาพและประสิทธิผลเพียงใด</w:t>
      </w: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>3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</w:rPr>
        <w:t> 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นโยบายงานตรวจสอบด้านระบบเทคโนโลยีสารสนเทศ</w:t>
      </w:r>
      <w:proofErr w:type="gramStart"/>
      <w:r>
        <w:rPr>
          <w:rFonts w:ascii="TH SarabunIT๙" w:eastAsia="Times New Roman" w:hAnsi="TH SarabunIT๙" w:cs="TH SarabunIT๙"/>
          <w:sz w:val="32"/>
          <w:szCs w:val="32"/>
        </w:rPr>
        <w:t> 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หน่วยตรวจสอ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บภายในทำการตรวจสอบและประเมินผลการปฏิบัติงานโดยใช้ระบบสารสนเทศ</w:t>
      </w:r>
      <w:proofErr w:type="gramEnd"/>
      <w:r>
        <w:rPr>
          <w:rFonts w:ascii="TH SarabunIT๙" w:eastAsia="Times New Roman" w:hAnsi="TH SarabunIT๙" w:cs="TH SarabunIT๙"/>
          <w:sz w:val="32"/>
          <w:szCs w:val="32"/>
        </w:rPr>
        <w:t> 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และการนำระบบสารสนเทศมาช่วยในการดำเนินงานของหน่วยรับตรวจได้อย่างเหมาะสม</w:t>
      </w:r>
    </w:p>
    <w:p w:rsidR="008F25B4" w:rsidRDefault="00B01C22">
      <w:pPr>
        <w:tabs>
          <w:tab w:val="left" w:pos="567"/>
          <w:tab w:val="left" w:pos="9356"/>
        </w:tabs>
        <w:spacing w:after="0" w:line="240" w:lineRule="auto"/>
        <w:ind w:right="-330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>4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นโยบายงานตรวจสอบพิเศษ หน่วยตรวจสอบภายในทำการตรวจสอบและประเมินผลกรณีได้รั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บมอบ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หมายจากผู้บริหาร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หรือมีข้อเสนอแนะ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จากผู้ตรวจสอบภายนอก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เช่น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สำนักงานการตรวจเงินแผ่นดิน</w:t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เป็นต้น ด้วยความเต็มใจและปฏิบัติหน้าที่อย่างต่อเนื่องจนกว่าการสรุปงานตรวจสอบพิเศษจะเสร็จสิ้น</w:t>
      </w:r>
    </w:p>
    <w:p w:rsidR="008F25B4" w:rsidRDefault="008F25B4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นโยบายการ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th-TH"/>
        </w:rPr>
        <w:t>ติดตามผลการตรวจสอบภายใน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หัวหน้า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หน่วยตรวจสอบภายใน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ได้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กำหนด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ให้มีระบบการติดตามการปฏิบัติตามข้อเสนอแนะในรายงานผลการตรวจสอบ เช่น มีการกำหนดเกี่ยวกับความถี่ในการติดตามสถานะของการดำเนินการตามข้อเสนอแนะ และวิธีการรายงานสถานะของการปฏิบัติตามแผน เป็นต้น </w:t>
      </w:r>
    </w:p>
    <w:p w:rsidR="008F25B4" w:rsidRDefault="008F25B4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นโยบายการ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th-TH"/>
        </w:rPr>
        <w:t>รักษาความลับของข้อมูล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8F25B4" w:rsidRDefault="00B01C2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จำกัดการเข้าถึงข้อมูลที่ได้รับจากการปฏิบัติงานและรายงานการตรวจสอบ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งานให้ความเชื่อมั่นและ งานให้คำปรึกษา โดยให้รับรู้ได้เฉพาะผู้บริหาร และหน่วยรับตรวจ และแจ้งให้พนักงานทราบว่าเป็นเอกสารที่มีชั้นความลับและมีข้อจำกัดในการนำไปใช้</w:t>
      </w:r>
    </w:p>
    <w:p w:rsidR="008F25B4" w:rsidRDefault="00B01C2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กรณีหน่วยงานภายนอกขอใช้ข้อมูลผ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ลการตรวจสอบภายใน เช่น สำนักงานตรวจเงินแผ่นดิน คลังจังหวัด คณะกรรมการป้องกันและปราบปรามการทุจริตแห่งชาติ และหน่วยงานอื่นๆ ของรัฐ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ที่มีอำนาจหน้าที่ตามกฎหมายในการตรวจสอบ จะต้องมีหนังสือหรือเอกสารที่เป็นลายลักษณ์อักษรในการขอข้อมูล และต้องได้รับความเห็นชอบจากนา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ยกองค์การบริหารส่วนตำบลแม่ลาหลวง หรือหลังมีการปรึกษาฝ่ายกฎหมายก่อนตามความเหมาะสม</w:t>
      </w:r>
    </w:p>
    <w:p w:rsidR="008F25B4" w:rsidRDefault="00B01C2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จัดระบบรักษาความปลอดภัยของข้อมูลไว้ในสถานที่จัดเก็บที่ปลอดภัย</w:t>
      </w:r>
    </w:p>
    <w:p w:rsidR="008F25B4" w:rsidRDefault="00B01C22">
      <w:pPr>
        <w:pStyle w:val="ab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33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กำหนดระยะเวลาในการจัดเก็บรักษาข้อมูลที่ได้จากการปฏิบัติงานการให้ความเชื่อมั่นและการให้คำปรึกษา ไม่ว่าข้อมูลจะถูกจัดเก็บในสื่อรูปแบบใด ไว้ไม่น้อยกว่า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10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ปี นับจากวันที่ปฏิบัติงานเสร็จสิ้น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นโยบายการ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th-TH"/>
        </w:rPr>
        <w:t>การจำกัดความเสื่อมเสียของผู้ตรวจสอบภายใน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:rsidR="008F25B4" w:rsidRDefault="008F25B4">
      <w:pPr>
        <w:spacing w:after="0" w:line="240" w:lineRule="auto"/>
        <w:ind w:left="720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:rsidR="008F25B4" w:rsidRDefault="00B01C22">
      <w:pPr>
        <w:tabs>
          <w:tab w:val="left" w:pos="9356"/>
        </w:tabs>
        <w:spacing w:after="0" w:line="240" w:lineRule="auto"/>
        <w:ind w:right="-33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หน่วยงานตรวจสอบ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ภายในมีคู่มือ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นโยบายเกี่ยวกับความเป็นอิสระ ความเที่ยงธรรม การจัดการกับความขัดแย้งทางผลประโยชน์ และลักษณะของความเสื่อมเสียจากการขาดความเป็นอิสระและความเที่ยงธรรมโดยให้ใช้รูปแบบรายงานหรือแบบฟอร์มในการเปิดเผยข้อมูลความขัดแย้งทางผลประโยชน์ตามประกาศองค์การบริหา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รส่วนตำบลแม่ลาหลวง </w:t>
      </w:r>
    </w:p>
    <w:p w:rsidR="008F25B4" w:rsidRDefault="008F25B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8F25B4" w:rsidRDefault="00B01C2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th-TH"/>
        </w:rPr>
        <w:t>บทบาทหน้าที่ของหน่วยตรวจสอบภายในที่เหมาะสม</w:t>
      </w:r>
    </w:p>
    <w:p w:rsidR="008F25B4" w:rsidRDefault="00B01C22">
      <w:pPr>
        <w:tabs>
          <w:tab w:val="left" w:pos="9356"/>
        </w:tabs>
        <w:spacing w:before="100" w:beforeAutospacing="1" w:after="100" w:afterAutospacing="1" w:line="240" w:lineRule="auto"/>
        <w:ind w:right="-33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      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หน่วยตรวจสอบภายในควรมีความอิสระในหน้าที่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ไม่ควรเข้าไปมีส่วนร่วมในการตัดสินใจทางการบริหาร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และไม่ควรมีส่วนร่วมในการดำเนินการสอบหาข้อเท็จจริง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อย่างไรก็ตามสามารถให้คำปรึกษา</w:t>
      </w:r>
      <w:r>
        <w:rPr>
          <w:rFonts w:ascii="TH SarabunIT๙" w:eastAsia="Times New Roman" w:hAnsi="TH SarabunIT๙" w:cs="TH SarabunIT๙"/>
          <w:sz w:val="32"/>
          <w:szCs w:val="32"/>
        </w:rPr>
        <w:t>   </w:t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หรือข้อเสนอแนะได้ตามความเหมาะสม</w:t>
      </w: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8F25B4">
      <w:pPr>
        <w:spacing w:before="100" w:beforeAutospacing="1" w:after="100" w:afterAutospacing="1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8F25B4" w:rsidRDefault="00B01C22">
      <w:pPr>
        <w:rPr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lastRenderedPageBreak/>
        <w:t>ขั้นตอนการปฏิบัติงาน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ตรวจสอบภายใน</w:t>
      </w:r>
    </w:p>
    <w:p w:rsidR="008F25B4" w:rsidRDefault="008F25B4">
      <w:pPr>
        <w:rPr>
          <w:sz w:val="28"/>
          <w:cs/>
        </w:rPr>
      </w:pPr>
    </w:p>
    <w:p w:rsidR="008F25B4" w:rsidRDefault="00B01C22">
      <w:r>
        <w:rPr>
          <w:noProof/>
        </w:rPr>
        <w:drawing>
          <wp:inline distT="0" distB="0" distL="0" distR="0">
            <wp:extent cx="6199505" cy="7799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9"/>
                    <a:stretch>
                      <a:fillRect/>
                    </a:stretch>
                  </pic:blipFill>
                  <pic:spPr>
                    <a:xfrm>
                      <a:off x="0" y="0"/>
                      <a:ext cx="6199312" cy="779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5B4" w:rsidRDefault="00B01C22">
      <w:r>
        <w:rPr>
          <w:rFonts w:hint="cs"/>
          <w:cs/>
        </w:rPr>
        <w:lastRenderedPageBreak/>
        <w:t xml:space="preserve">  </w:t>
      </w:r>
    </w:p>
    <w:p w:rsidR="008F25B4" w:rsidRDefault="008F25B4">
      <w:pPr>
        <w:ind w:left="1440"/>
        <w:rPr>
          <w:rFonts w:ascii="TH SarabunIT๙" w:hAnsi="TH SarabunIT๙" w:cs="TH SarabunIT๙"/>
          <w:sz w:val="32"/>
          <w:szCs w:val="32"/>
        </w:rPr>
      </w:pPr>
    </w:p>
    <w:p w:rsidR="008F25B4" w:rsidRDefault="00F56CC7">
      <w:pPr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45C6FF" wp14:editId="1FF003DF">
            <wp:simplePos x="0" y="0"/>
            <wp:positionH relativeFrom="column">
              <wp:posOffset>2705100</wp:posOffset>
            </wp:positionH>
            <wp:positionV relativeFrom="paragraph">
              <wp:posOffset>350520</wp:posOffset>
            </wp:positionV>
            <wp:extent cx="1133475" cy="736600"/>
            <wp:effectExtent l="0" t="0" r="9525" b="63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ลายเซ็น แป้ง.jp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C2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ทั้งนี้ ให้ถือปฏิบัติตั้งแต่วันที่ </w:t>
      </w:r>
      <w:r w:rsidR="00B01C22">
        <w:rPr>
          <w:rFonts w:ascii="TH SarabunIT๙" w:hAnsi="TH SarabunIT๙" w:cs="TH SarabunIT๙"/>
          <w:sz w:val="32"/>
          <w:szCs w:val="32"/>
        </w:rPr>
        <w:t xml:space="preserve">8 </w:t>
      </w:r>
      <w:r w:rsidR="00B01C2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B01C22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B01C22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B01C2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B01C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1C22">
        <w:rPr>
          <w:rFonts w:ascii="TH SarabunIT๙" w:hAnsi="TH SarabunIT๙" w:cs="TH SarabunIT๙"/>
          <w:sz w:val="32"/>
          <w:szCs w:val="32"/>
          <w:cs/>
          <w:lang w:val="th-TH"/>
        </w:rPr>
        <w:t>เป็นต้นไป</w:t>
      </w:r>
    </w:p>
    <w:p w:rsidR="008F25B4" w:rsidRDefault="008F25B4">
      <w:pPr>
        <w:rPr>
          <w:rFonts w:ascii="TH SarabunIT๙" w:hAnsi="TH SarabunIT๙" w:cs="TH SarabunIT๙"/>
          <w:sz w:val="32"/>
          <w:szCs w:val="32"/>
        </w:rPr>
      </w:pPr>
    </w:p>
    <w:p w:rsidR="008F25B4" w:rsidRDefault="008F25B4">
      <w:pPr>
        <w:rPr>
          <w:rFonts w:ascii="TH SarabunIT๙" w:hAnsi="TH SarabunIT๙" w:cs="TH SarabunIT๙"/>
          <w:sz w:val="32"/>
          <w:szCs w:val="32"/>
        </w:rPr>
      </w:pPr>
    </w:p>
    <w:p w:rsidR="008F25B4" w:rsidRDefault="00B01C2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>(</w:t>
      </w:r>
      <w:proofErr w:type="spellStart"/>
      <w:r>
        <w:rPr>
          <w:rFonts w:ascii="TH SarabunPSK" w:eastAsia="Times New Roman" w:hAnsi="TH SarabunPSK" w:cs="TH SarabunPSK"/>
          <w:sz w:val="32"/>
          <w:szCs w:val="32"/>
          <w:cs/>
          <w:lang w:val="th-TH"/>
        </w:rPr>
        <w:t>นา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งสาวธนัญ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 xml:space="preserve">ชิดา 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ภัชรวัฒน์</w:t>
      </w:r>
      <w:proofErr w:type="spellEnd"/>
      <w:r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:rsidR="008F25B4" w:rsidRDefault="00B01C2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นักวิชาการตรวจสอบภายในปฏิบัติการ</w:t>
      </w:r>
    </w:p>
    <w:p w:rsidR="008F25B4" w:rsidRDefault="00B01C22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>หัวหน้าหน่วยงานตรวจสอบภายใน</w:t>
      </w:r>
    </w:p>
    <w:p w:rsidR="008F25B4" w:rsidRDefault="00B01C2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วันที่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เดือน พฤษภาคม  พ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.256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</w:p>
    <w:p w:rsidR="00F56CC7" w:rsidRDefault="00F56C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F56CC7" w:rsidRDefault="00F56C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F56CC7" w:rsidRDefault="00F56C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F56CC7" w:rsidRDefault="00F56C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F56CC7" w:rsidRDefault="00F56CC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bookmarkStart w:id="0" w:name="_GoBack"/>
      <w:bookmarkEnd w:id="0"/>
    </w:p>
    <w:p w:rsidR="008F25B4" w:rsidRDefault="008F25B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sectPr w:rsidR="008F25B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C22" w:rsidRDefault="00B01C22">
      <w:pPr>
        <w:spacing w:line="240" w:lineRule="auto"/>
      </w:pPr>
      <w:r>
        <w:separator/>
      </w:r>
    </w:p>
  </w:endnote>
  <w:endnote w:type="continuationSeparator" w:id="0">
    <w:p w:rsidR="00B01C22" w:rsidRDefault="00B01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5B4" w:rsidRDefault="00B01C22">
    <w:pPr>
      <w:pStyle w:val="a5"/>
      <w:pBdr>
        <w:top w:val="thinThickSmallGap" w:sz="24" w:space="1" w:color="622423" w:themeColor="accent2" w:themeShade="7F"/>
      </w:pBdr>
      <w:rPr>
        <w:rFonts w:ascii="TH SarabunIT๙" w:eastAsiaTheme="majorEastAsia" w:hAnsi="TH SarabunIT๙" w:cs="TH SarabunIT๙"/>
        <w:sz w:val="28"/>
      </w:rPr>
    </w:pPr>
    <w:r>
      <w:rPr>
        <w:rFonts w:ascii="TH SarabunIT๙" w:eastAsiaTheme="majorEastAsia" w:hAnsi="TH SarabunIT๙" w:cs="TH SarabunIT๙"/>
        <w:cs/>
        <w:lang w:val="th-TH"/>
      </w:rPr>
      <w:t xml:space="preserve">หน่วยตรวจสอบภายใน  </w:t>
    </w:r>
    <w:r>
      <w:rPr>
        <w:rFonts w:ascii="TH SarabunIT๙" w:eastAsiaTheme="majorEastAsia" w:hAnsi="TH SarabunIT๙" w:cs="TH SarabunIT๙"/>
        <w:sz w:val="28"/>
      </w:rPr>
      <w:ptab w:relativeTo="margin" w:alignment="right" w:leader="none"/>
    </w:r>
    <w:r>
      <w:rPr>
        <w:rFonts w:ascii="TH SarabunIT๙" w:eastAsiaTheme="majorEastAsia" w:hAnsi="TH SarabunIT๙" w:cs="TH SarabunIT๙"/>
        <w:sz w:val="28"/>
      </w:rPr>
      <w:t xml:space="preserve">Page </w:t>
    </w:r>
    <w:r>
      <w:rPr>
        <w:rFonts w:ascii="TH SarabunIT๙" w:eastAsiaTheme="minorEastAsia" w:hAnsi="TH SarabunIT๙" w:cs="TH SarabunIT๙"/>
        <w:sz w:val="28"/>
      </w:rPr>
      <w:fldChar w:fldCharType="begin"/>
    </w:r>
    <w:r>
      <w:rPr>
        <w:rFonts w:ascii="TH SarabunIT๙" w:hAnsi="TH SarabunIT๙" w:cs="TH SarabunIT๙"/>
        <w:sz w:val="28"/>
      </w:rPr>
      <w:instrText xml:space="preserve"> PAGE   \</w:instrText>
    </w:r>
    <w:r>
      <w:rPr>
        <w:rFonts w:ascii="TH SarabunIT๙" w:hAnsi="TH SarabunIT๙" w:cs="TH SarabunIT๙"/>
        <w:sz w:val="28"/>
        <w:cs/>
      </w:rPr>
      <w:instrText xml:space="preserve">* </w:instrText>
    </w:r>
    <w:r>
      <w:rPr>
        <w:rFonts w:ascii="TH SarabunIT๙" w:hAnsi="TH SarabunIT๙" w:cs="TH SarabunIT๙"/>
        <w:sz w:val="28"/>
      </w:rPr>
      <w:instrText xml:space="preserve">MERGEFORMAT </w:instrText>
    </w:r>
    <w:r>
      <w:rPr>
        <w:rFonts w:ascii="TH SarabunIT๙" w:eastAsiaTheme="minorEastAsia" w:hAnsi="TH SarabunIT๙" w:cs="TH SarabunIT๙"/>
        <w:sz w:val="28"/>
      </w:rPr>
      <w:fldChar w:fldCharType="separate"/>
    </w:r>
    <w:r w:rsidR="00F56CC7" w:rsidRPr="00F56CC7">
      <w:rPr>
        <w:rFonts w:ascii="TH SarabunIT๙" w:eastAsiaTheme="majorEastAsia" w:hAnsi="TH SarabunIT๙" w:cs="TH SarabunIT๙"/>
        <w:noProof/>
        <w:sz w:val="28"/>
      </w:rPr>
      <w:t>5</w:t>
    </w:r>
    <w:r>
      <w:rPr>
        <w:rFonts w:ascii="TH SarabunIT๙" w:eastAsiaTheme="majorEastAsia" w:hAnsi="TH SarabunIT๙" w:cs="TH SarabunIT๙"/>
        <w:sz w:val="28"/>
      </w:rPr>
      <w:fldChar w:fldCharType="end"/>
    </w:r>
  </w:p>
  <w:p w:rsidR="008F25B4" w:rsidRDefault="008F25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C22" w:rsidRDefault="00B01C22">
      <w:pPr>
        <w:spacing w:after="0"/>
      </w:pPr>
      <w:r>
        <w:separator/>
      </w:r>
    </w:p>
  </w:footnote>
  <w:footnote w:type="continuationSeparator" w:id="0">
    <w:p w:rsidR="00B01C22" w:rsidRDefault="00B01C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90E54"/>
    <w:multiLevelType w:val="multilevel"/>
    <w:tmpl w:val="2D890E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9B"/>
    <w:rsid w:val="00021DBF"/>
    <w:rsid w:val="00032838"/>
    <w:rsid w:val="000429B3"/>
    <w:rsid w:val="00053843"/>
    <w:rsid w:val="000B6A2A"/>
    <w:rsid w:val="000B7092"/>
    <w:rsid w:val="000D1675"/>
    <w:rsid w:val="000F78C9"/>
    <w:rsid w:val="00164D74"/>
    <w:rsid w:val="001846A9"/>
    <w:rsid w:val="001B6B7A"/>
    <w:rsid w:val="001C3D8A"/>
    <w:rsid w:val="001D4949"/>
    <w:rsid w:val="002038A2"/>
    <w:rsid w:val="00260C56"/>
    <w:rsid w:val="002702CC"/>
    <w:rsid w:val="002A7076"/>
    <w:rsid w:val="002D1A24"/>
    <w:rsid w:val="002D734C"/>
    <w:rsid w:val="002F3108"/>
    <w:rsid w:val="003245D1"/>
    <w:rsid w:val="0033368A"/>
    <w:rsid w:val="00337989"/>
    <w:rsid w:val="003543A3"/>
    <w:rsid w:val="00380D55"/>
    <w:rsid w:val="003857EB"/>
    <w:rsid w:val="003F4FDF"/>
    <w:rsid w:val="003F7A13"/>
    <w:rsid w:val="00402205"/>
    <w:rsid w:val="0046087F"/>
    <w:rsid w:val="0046173C"/>
    <w:rsid w:val="004704EB"/>
    <w:rsid w:val="004728EC"/>
    <w:rsid w:val="004B6BCC"/>
    <w:rsid w:val="00520450"/>
    <w:rsid w:val="005911EF"/>
    <w:rsid w:val="0059728E"/>
    <w:rsid w:val="005C16C1"/>
    <w:rsid w:val="00622AB6"/>
    <w:rsid w:val="006F04C0"/>
    <w:rsid w:val="007120E5"/>
    <w:rsid w:val="00731041"/>
    <w:rsid w:val="0073349B"/>
    <w:rsid w:val="0073517E"/>
    <w:rsid w:val="00752FA9"/>
    <w:rsid w:val="0075321C"/>
    <w:rsid w:val="00804083"/>
    <w:rsid w:val="008509A9"/>
    <w:rsid w:val="008E51FB"/>
    <w:rsid w:val="008F25B4"/>
    <w:rsid w:val="00984FA5"/>
    <w:rsid w:val="009B17C5"/>
    <w:rsid w:val="009E3A19"/>
    <w:rsid w:val="00A0124F"/>
    <w:rsid w:val="00A348A3"/>
    <w:rsid w:val="00A67EBB"/>
    <w:rsid w:val="00A737B6"/>
    <w:rsid w:val="00B01C22"/>
    <w:rsid w:val="00B13A86"/>
    <w:rsid w:val="00B3354D"/>
    <w:rsid w:val="00B64313"/>
    <w:rsid w:val="00BB3EC8"/>
    <w:rsid w:val="00BE7C0B"/>
    <w:rsid w:val="00C221AB"/>
    <w:rsid w:val="00C8670F"/>
    <w:rsid w:val="00CB0537"/>
    <w:rsid w:val="00D444A4"/>
    <w:rsid w:val="00D51E2B"/>
    <w:rsid w:val="00D54AFC"/>
    <w:rsid w:val="00DA09B2"/>
    <w:rsid w:val="00DA732B"/>
    <w:rsid w:val="00DD3AC7"/>
    <w:rsid w:val="00DD5F15"/>
    <w:rsid w:val="00E358B3"/>
    <w:rsid w:val="00E87E04"/>
    <w:rsid w:val="00EA0061"/>
    <w:rsid w:val="00EC1B38"/>
    <w:rsid w:val="00EC4D95"/>
    <w:rsid w:val="00EE2BD8"/>
    <w:rsid w:val="00F13D1B"/>
    <w:rsid w:val="00F56CC7"/>
    <w:rsid w:val="00FD3605"/>
    <w:rsid w:val="00FD4C77"/>
    <w:rsid w:val="0F9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593497-1F95-4404-926B-250349B0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หัวกระดาษ อักขระ"/>
    <w:basedOn w:val="a0"/>
    <w:link w:val="a7"/>
    <w:uiPriority w:val="99"/>
    <w:qFormat/>
  </w:style>
  <w:style w:type="character" w:customStyle="1" w:styleId="a6">
    <w:name w:val="ท้ายกระดาษ อักขระ"/>
    <w:basedOn w:val="a0"/>
    <w:link w:val="a5"/>
    <w:uiPriority w:val="99"/>
    <w:qFormat/>
  </w:style>
  <w:style w:type="character" w:customStyle="1" w:styleId="a4">
    <w:name w:val="ข้อความบอลลูน อักขระ"/>
    <w:basedOn w:val="a0"/>
    <w:link w:val="a3"/>
    <w:uiPriority w:val="99"/>
    <w:semiHidden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</dc:creator>
  <cp:lastModifiedBy>inspiron</cp:lastModifiedBy>
  <cp:revision>4</cp:revision>
  <cp:lastPrinted>2024-05-13T08:25:00Z</cp:lastPrinted>
  <dcterms:created xsi:type="dcterms:W3CDTF">2023-10-05T08:55:00Z</dcterms:created>
  <dcterms:modified xsi:type="dcterms:W3CDTF">2024-05-16T06:14:00Z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AB02A6C7F1434C79AF8DA0BE3E186407_12</vt:lpwstr>
  </property>
</Properties>
</file>